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10028642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noProof/>
          <w:sz w:val="28"/>
          <w:szCs w:val="28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14008"/>
          </w:tblGrid>
          <w:tr w:rsidR="00B01273">
            <w:sdt>
              <w:sdtPr>
                <w:rPr>
                  <w:rFonts w:asciiTheme="majorHAnsi" w:eastAsiaTheme="majorEastAsia" w:hAnsiTheme="majorHAnsi" w:cstheme="majorBidi"/>
                </w:rPr>
                <w:alias w:val="Company"/>
                <w:id w:val="13406915"/>
                <w:placeholder>
                  <w:docPart w:val="DE0F8CFF078941DC85BD74906E24D22E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01273" w:rsidRDefault="00B01273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Carroll Engineering, Inc.</w:t>
                    </w:r>
                  </w:p>
                </w:tc>
              </w:sdtContent>
            </w:sdt>
          </w:tr>
          <w:tr w:rsidR="00B01273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placeholder>
                    <w:docPart w:val="00E23E115EFB480A8FF1F1D0255B0AD6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B01273" w:rsidRDefault="00B01273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PumperPal Reports </w:t>
                    </w:r>
                  </w:p>
                </w:sdtContent>
              </w:sdt>
            </w:tc>
          </w:tr>
          <w:tr w:rsidR="00B01273">
            <w:sdt>
              <w:sdtPr>
                <w:rPr>
                  <w:rFonts w:asciiTheme="majorHAnsi" w:eastAsiaTheme="majorEastAsia" w:hAnsiTheme="majorHAnsi" w:cstheme="majorBidi"/>
                </w:rPr>
                <w:alias w:val="Subtitle"/>
                <w:id w:val="13406923"/>
                <w:placeholder>
                  <w:docPart w:val="281957CC31084BD6BD10D41077B01D42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01273" w:rsidRDefault="00B01273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Version 3 </w:t>
                    </w:r>
                  </w:p>
                </w:tc>
              </w:sdtContent>
            </w:sdt>
          </w:tr>
        </w:tbl>
        <w:p w:rsidR="00B01273" w:rsidRDefault="00B01273"/>
        <w:p w:rsidR="00B01273" w:rsidRDefault="00B01273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14008"/>
          </w:tblGrid>
          <w:tr w:rsidR="00B01273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Author"/>
                  <w:id w:val="13406928"/>
                  <w:placeholder>
                    <w:docPart w:val="B079932290FE47909769C29571B49C6D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B01273" w:rsidRDefault="00B01273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Jeff Carroll</w:t>
                    </w:r>
                  </w:p>
                </w:sdtContent>
              </w:sdt>
              <w:sdt>
                <w:sdtPr>
                  <w:rPr>
                    <w:color w:val="4F81BD" w:themeColor="accent1"/>
                  </w:rPr>
                  <w:alias w:val="Date"/>
                  <w:id w:val="13406932"/>
                  <w:placeholder>
                    <w:docPart w:val="65AEC86CBA4040EDAD641AEEDAC4F3F2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1-09-01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B01273" w:rsidRDefault="00B01273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9/1/2011</w:t>
                    </w:r>
                  </w:p>
                </w:sdtContent>
              </w:sdt>
              <w:p w:rsidR="00B01273" w:rsidRDefault="00B01273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B01273" w:rsidRDefault="00B01273"/>
        <w:p w:rsidR="00B01273" w:rsidRDefault="00B01273">
          <w:pPr>
            <w:rPr>
              <w:noProof/>
              <w:sz w:val="28"/>
              <w:szCs w:val="28"/>
            </w:rPr>
          </w:pPr>
          <w:r>
            <w:rPr>
              <w:noProof/>
              <w:sz w:val="28"/>
              <w:szCs w:val="28"/>
            </w:rPr>
            <w:br w:type="page"/>
          </w:r>
        </w:p>
      </w:sdtContent>
    </w:sdt>
    <w:p w:rsidR="00E74244" w:rsidRDefault="00B55FC3" w:rsidP="00B55FC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 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0028627"/>
        <w:docPartObj>
          <w:docPartGallery w:val="Table of Contents"/>
          <w:docPartUnique/>
        </w:docPartObj>
      </w:sdtPr>
      <w:sdtContent>
        <w:p w:rsidR="00E74244" w:rsidRDefault="00E74244">
          <w:pPr>
            <w:pStyle w:val="TOCHeading"/>
          </w:pPr>
          <w:r>
            <w:t>Contents</w:t>
          </w:r>
        </w:p>
        <w:p w:rsidR="00E74244" w:rsidRDefault="00E74244" w:rsidP="00E74244"/>
        <w:p w:rsidR="00E74244" w:rsidRPr="00E74244" w:rsidRDefault="00E74244" w:rsidP="00E74244">
          <w:r>
            <w:t>PumperPal Reports</w:t>
          </w:r>
        </w:p>
        <w:p w:rsidR="00E74244" w:rsidRDefault="008F773B">
          <w:pPr>
            <w:pStyle w:val="TOC3"/>
            <w:tabs>
              <w:tab w:val="right" w:leader="dot" w:pos="17270"/>
            </w:tabs>
            <w:rPr>
              <w:noProof/>
            </w:rPr>
          </w:pPr>
          <w:r>
            <w:fldChar w:fldCharType="begin"/>
          </w:r>
          <w:r w:rsidR="00E74244">
            <w:instrText xml:space="preserve"> TOC \o "1-3" \h \z \u </w:instrText>
          </w:r>
          <w:r>
            <w:fldChar w:fldCharType="separate"/>
          </w:r>
          <w:hyperlink w:anchor="_Toc302649373" w:history="1">
            <w:r w:rsidR="00E74244" w:rsidRPr="00840B5D">
              <w:rPr>
                <w:rStyle w:val="Hyperlink"/>
                <w:noProof/>
              </w:rPr>
              <w:t>Single Day – Leases report</w:t>
            </w:r>
            <w:r w:rsidR="00E74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4244">
              <w:rPr>
                <w:noProof/>
                <w:webHidden/>
              </w:rPr>
              <w:instrText xml:space="preserve"> PAGEREF _Toc302649373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424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4244" w:rsidRDefault="008F773B">
          <w:pPr>
            <w:pStyle w:val="TOC3"/>
            <w:tabs>
              <w:tab w:val="right" w:leader="dot" w:pos="17270"/>
            </w:tabs>
            <w:rPr>
              <w:noProof/>
            </w:rPr>
          </w:pPr>
          <w:hyperlink w:anchor="_Toc302649374" w:history="1">
            <w:r w:rsidR="00E74244" w:rsidRPr="00840B5D">
              <w:rPr>
                <w:rStyle w:val="Hyperlink"/>
                <w:noProof/>
              </w:rPr>
              <w:t>Single Day – Wells report</w:t>
            </w:r>
            <w:r w:rsidR="00E74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4244">
              <w:rPr>
                <w:noProof/>
                <w:webHidden/>
              </w:rPr>
              <w:instrText xml:space="preserve"> PAGEREF _Toc302649374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424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4244" w:rsidRDefault="008F773B">
          <w:pPr>
            <w:pStyle w:val="TOC3"/>
            <w:tabs>
              <w:tab w:val="right" w:leader="dot" w:pos="17270"/>
            </w:tabs>
            <w:rPr>
              <w:noProof/>
            </w:rPr>
          </w:pPr>
          <w:hyperlink w:anchor="_Toc302649375" w:history="1">
            <w:r w:rsidR="00E74244" w:rsidRPr="00840B5D">
              <w:rPr>
                <w:rStyle w:val="Hyperlink"/>
                <w:noProof/>
              </w:rPr>
              <w:t>Multiple Day – Leases report</w:t>
            </w:r>
            <w:r w:rsidR="00E74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4244">
              <w:rPr>
                <w:noProof/>
                <w:webHidden/>
              </w:rPr>
              <w:instrText xml:space="preserve"> PAGEREF _Toc302649375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424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4244" w:rsidRDefault="008F773B">
          <w:pPr>
            <w:pStyle w:val="TOC3"/>
            <w:tabs>
              <w:tab w:val="right" w:leader="dot" w:pos="17270"/>
            </w:tabs>
            <w:rPr>
              <w:noProof/>
            </w:rPr>
          </w:pPr>
          <w:hyperlink w:anchor="_Toc302649376" w:history="1">
            <w:r w:rsidR="00E74244" w:rsidRPr="00840B5D">
              <w:rPr>
                <w:rStyle w:val="Hyperlink"/>
                <w:noProof/>
              </w:rPr>
              <w:t>Multiple Day – Wells report</w:t>
            </w:r>
            <w:r w:rsidR="00E74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4244">
              <w:rPr>
                <w:noProof/>
                <w:webHidden/>
              </w:rPr>
              <w:instrText xml:space="preserve"> PAGEREF _Toc302649376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42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4244" w:rsidRDefault="008F773B">
          <w:pPr>
            <w:pStyle w:val="TOC3"/>
            <w:tabs>
              <w:tab w:val="right" w:leader="dot" w:pos="17270"/>
            </w:tabs>
            <w:rPr>
              <w:noProof/>
            </w:rPr>
          </w:pPr>
          <w:hyperlink w:anchor="_Toc302649377" w:history="1">
            <w:r w:rsidR="00E74244" w:rsidRPr="00840B5D">
              <w:rPr>
                <w:rStyle w:val="Hyperlink"/>
                <w:noProof/>
              </w:rPr>
              <w:t>Monthly Gauge Sheet report</w:t>
            </w:r>
            <w:r w:rsidR="00E74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4244">
              <w:rPr>
                <w:noProof/>
                <w:webHidden/>
              </w:rPr>
              <w:instrText xml:space="preserve"> PAGEREF _Toc302649377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424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4244" w:rsidRDefault="008F773B">
          <w:pPr>
            <w:pStyle w:val="TOC3"/>
            <w:tabs>
              <w:tab w:val="right" w:leader="dot" w:pos="17270"/>
            </w:tabs>
            <w:rPr>
              <w:noProof/>
            </w:rPr>
          </w:pPr>
          <w:hyperlink w:anchor="_Toc302649378" w:history="1">
            <w:r w:rsidR="00E74244" w:rsidRPr="00840B5D">
              <w:rPr>
                <w:rStyle w:val="Hyperlink"/>
                <w:noProof/>
              </w:rPr>
              <w:t>Monthly One Line Summary report</w:t>
            </w:r>
            <w:r w:rsidR="00E74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4244">
              <w:rPr>
                <w:noProof/>
                <w:webHidden/>
              </w:rPr>
              <w:instrText xml:space="preserve"> PAGEREF _Toc302649378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424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4244" w:rsidRDefault="008F773B">
          <w:pPr>
            <w:pStyle w:val="TOC3"/>
            <w:tabs>
              <w:tab w:val="right" w:leader="dot" w:pos="17270"/>
            </w:tabs>
            <w:rPr>
              <w:noProof/>
            </w:rPr>
          </w:pPr>
          <w:hyperlink w:anchor="_Toc302649379" w:history="1">
            <w:r w:rsidR="00E74244" w:rsidRPr="00840B5D">
              <w:rPr>
                <w:rStyle w:val="Hyperlink"/>
                <w:noProof/>
              </w:rPr>
              <w:t>Run Tickets report</w:t>
            </w:r>
            <w:r w:rsidR="00E74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4244">
              <w:rPr>
                <w:noProof/>
                <w:webHidden/>
              </w:rPr>
              <w:instrText xml:space="preserve"> PAGEREF _Toc302649379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424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4244" w:rsidRDefault="008F773B">
          <w:pPr>
            <w:pStyle w:val="TOC3"/>
            <w:tabs>
              <w:tab w:val="right" w:leader="dot" w:pos="17270"/>
            </w:tabs>
            <w:rPr>
              <w:noProof/>
            </w:rPr>
          </w:pPr>
          <w:hyperlink w:anchor="_Toc302649380" w:history="1">
            <w:r w:rsidR="00E74244" w:rsidRPr="00840B5D">
              <w:rPr>
                <w:rStyle w:val="Hyperlink"/>
                <w:noProof/>
              </w:rPr>
              <w:t>Well Tests report</w:t>
            </w:r>
            <w:r w:rsidR="00E74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4244">
              <w:rPr>
                <w:noProof/>
                <w:webHidden/>
              </w:rPr>
              <w:instrText xml:space="preserve"> PAGEREF _Toc302649380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424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4244" w:rsidRDefault="008F773B">
          <w:r>
            <w:fldChar w:fldCharType="end"/>
          </w:r>
        </w:p>
      </w:sdtContent>
    </w:sdt>
    <w:p w:rsidR="00B55FC3" w:rsidRDefault="00B55FC3" w:rsidP="00B55FC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:rsidR="00D731C2" w:rsidRPr="00E74244" w:rsidRDefault="00D731C2" w:rsidP="00E74244">
      <w:pPr>
        <w:pStyle w:val="Heading3"/>
        <w:rPr>
          <w:szCs w:val="28"/>
        </w:rPr>
      </w:pPr>
      <w:bookmarkStart w:id="0" w:name="_Toc302649373"/>
      <w:r w:rsidRPr="00E74244">
        <w:rPr>
          <w:szCs w:val="28"/>
        </w:rPr>
        <w:lastRenderedPageBreak/>
        <w:t>Single Day – Leases report</w:t>
      </w:r>
      <w:bookmarkEnd w:id="0"/>
    </w:p>
    <w:p w:rsidR="00D731C2" w:rsidRDefault="00C37AF5">
      <w:pPr>
        <w:rPr>
          <w:noProof/>
        </w:rPr>
      </w:pPr>
      <w:r>
        <w:rPr>
          <w:noProof/>
        </w:rPr>
        <w:t xml:space="preserve">This report shows the Daily Production on a specific day for the leases selected. Production is shown in mcfd and in bbls/day, tank gauges are displayed also. </w:t>
      </w:r>
    </w:p>
    <w:p w:rsidR="00D731C2" w:rsidRDefault="00D731C2">
      <w:pPr>
        <w:rPr>
          <w:noProof/>
        </w:rPr>
      </w:pPr>
    </w:p>
    <w:p w:rsidR="00740B36" w:rsidRDefault="007416E4">
      <w:r>
        <w:rPr>
          <w:noProof/>
        </w:rPr>
        <w:drawing>
          <wp:inline distT="0" distB="0" distL="0" distR="0">
            <wp:extent cx="10972800" cy="228507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285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6E4" w:rsidRDefault="007416E4"/>
    <w:p w:rsidR="006318ED" w:rsidRDefault="006318ED"/>
    <w:p w:rsidR="005046B0" w:rsidRDefault="005046B0"/>
    <w:p w:rsidR="007416E4" w:rsidRDefault="007416E4">
      <w:r>
        <w:t>Features</w:t>
      </w:r>
    </w:p>
    <w:p w:rsidR="007416E4" w:rsidRDefault="00D731C2" w:rsidP="00C37AF5">
      <w:pPr>
        <w:pStyle w:val="ListParagraph"/>
        <w:numPr>
          <w:ilvl w:val="0"/>
          <w:numId w:val="3"/>
        </w:numPr>
      </w:pPr>
      <w:r>
        <w:t>Select by Lease, Operator, or user defined Groups.</w:t>
      </w:r>
    </w:p>
    <w:p w:rsidR="00D731C2" w:rsidRDefault="00D731C2" w:rsidP="00C37AF5">
      <w:pPr>
        <w:pStyle w:val="ListParagraph"/>
        <w:numPr>
          <w:ilvl w:val="0"/>
          <w:numId w:val="3"/>
        </w:numPr>
      </w:pPr>
      <w:r>
        <w:t>Print to PDF</w:t>
      </w:r>
    </w:p>
    <w:p w:rsidR="00D731C2" w:rsidRDefault="00D731C2" w:rsidP="00C37AF5">
      <w:pPr>
        <w:pStyle w:val="ListParagraph"/>
        <w:numPr>
          <w:ilvl w:val="0"/>
          <w:numId w:val="3"/>
        </w:numPr>
      </w:pPr>
      <w:r>
        <w:t>Send via Email</w:t>
      </w:r>
      <w:r>
        <w:tab/>
      </w:r>
    </w:p>
    <w:p w:rsidR="00E74244" w:rsidRDefault="00E74244">
      <w:r>
        <w:br w:type="page"/>
      </w:r>
    </w:p>
    <w:p w:rsidR="00CD5EFE" w:rsidRPr="00D731C2" w:rsidRDefault="00CD5EFE" w:rsidP="00E74244">
      <w:pPr>
        <w:pStyle w:val="Heading3"/>
        <w:rPr>
          <w:noProof/>
        </w:rPr>
      </w:pPr>
      <w:bookmarkStart w:id="1" w:name="_Toc302649374"/>
      <w:r w:rsidRPr="00D731C2">
        <w:rPr>
          <w:noProof/>
        </w:rPr>
        <w:lastRenderedPageBreak/>
        <w:t xml:space="preserve">Single Day – </w:t>
      </w:r>
      <w:r>
        <w:rPr>
          <w:noProof/>
        </w:rPr>
        <w:t>Wells</w:t>
      </w:r>
      <w:r w:rsidRPr="00D731C2">
        <w:rPr>
          <w:noProof/>
        </w:rPr>
        <w:t xml:space="preserve"> report</w:t>
      </w:r>
      <w:bookmarkEnd w:id="1"/>
    </w:p>
    <w:p w:rsidR="00CD5EFE" w:rsidRDefault="00CD5EFE" w:rsidP="00D731C2">
      <w:pPr>
        <w:rPr>
          <w:noProof/>
        </w:rPr>
      </w:pPr>
      <w:r>
        <w:rPr>
          <w:noProof/>
        </w:rPr>
        <w:t xml:space="preserve">This report shows the Daily Production on a specific day for the wells selected. Production is shown in mcfd and in bbls/day. Test information is displayed also. </w:t>
      </w:r>
    </w:p>
    <w:p w:rsidR="00CD5EFE" w:rsidRDefault="00CD5EFE" w:rsidP="00D731C2">
      <w:r>
        <w:rPr>
          <w:noProof/>
        </w:rPr>
        <w:drawing>
          <wp:inline distT="0" distB="0" distL="0" distR="0">
            <wp:extent cx="10972800" cy="3679847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3679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EFE" w:rsidRDefault="00CD5EFE" w:rsidP="00CD5EFE">
      <w:r>
        <w:t>Features</w:t>
      </w:r>
    </w:p>
    <w:p w:rsidR="00CD5EFE" w:rsidRDefault="00CD5EFE" w:rsidP="00CD5EFE">
      <w:pPr>
        <w:pStyle w:val="ListParagraph"/>
        <w:numPr>
          <w:ilvl w:val="0"/>
          <w:numId w:val="3"/>
        </w:numPr>
      </w:pPr>
      <w:r>
        <w:t>Select by Lease, Operator, or user defined Groups.</w:t>
      </w:r>
    </w:p>
    <w:p w:rsidR="00CD5EFE" w:rsidRDefault="00CD5EFE" w:rsidP="00CD5EFE">
      <w:pPr>
        <w:pStyle w:val="ListParagraph"/>
        <w:numPr>
          <w:ilvl w:val="0"/>
          <w:numId w:val="3"/>
        </w:numPr>
      </w:pPr>
      <w:r>
        <w:t>Print to PDF</w:t>
      </w:r>
    </w:p>
    <w:p w:rsidR="00CD5EFE" w:rsidRDefault="00CD5EFE" w:rsidP="00CD5EFE">
      <w:pPr>
        <w:pStyle w:val="ListParagraph"/>
        <w:numPr>
          <w:ilvl w:val="0"/>
          <w:numId w:val="3"/>
        </w:numPr>
      </w:pPr>
      <w:r>
        <w:t>Send via Email</w:t>
      </w:r>
      <w:r>
        <w:tab/>
      </w:r>
    </w:p>
    <w:p w:rsidR="00CD5EFE" w:rsidRDefault="00CD5EFE" w:rsidP="00CD5EFE"/>
    <w:p w:rsidR="00A96C88" w:rsidRPr="00D731C2" w:rsidRDefault="00A96C88" w:rsidP="00E74244">
      <w:pPr>
        <w:pStyle w:val="Heading3"/>
        <w:rPr>
          <w:noProof/>
        </w:rPr>
      </w:pPr>
      <w:bookmarkStart w:id="2" w:name="_Toc302649375"/>
      <w:r>
        <w:rPr>
          <w:noProof/>
        </w:rPr>
        <w:lastRenderedPageBreak/>
        <w:t>Multiple</w:t>
      </w:r>
      <w:r w:rsidRPr="00D731C2">
        <w:rPr>
          <w:noProof/>
        </w:rPr>
        <w:t xml:space="preserve"> Day – Leases report</w:t>
      </w:r>
      <w:bookmarkEnd w:id="2"/>
    </w:p>
    <w:p w:rsidR="00A96C88" w:rsidRDefault="00A96C88" w:rsidP="00A96C88">
      <w:pPr>
        <w:rPr>
          <w:noProof/>
        </w:rPr>
      </w:pPr>
      <w:r>
        <w:rPr>
          <w:noProof/>
        </w:rPr>
        <w:t xml:space="preserve">This report shows the Daily Production on a specific date range for the leases selected. Production is shown in mcfd and in bbls/day, tank gauges are displayed also. </w:t>
      </w:r>
    </w:p>
    <w:p w:rsidR="00A96C88" w:rsidRDefault="00A96C88" w:rsidP="00A96C88">
      <w:r>
        <w:rPr>
          <w:noProof/>
        </w:rPr>
        <w:drawing>
          <wp:inline distT="0" distB="0" distL="0" distR="0">
            <wp:extent cx="10972800" cy="3663079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3663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C88" w:rsidRDefault="00A96C88" w:rsidP="00A96C88">
      <w:r>
        <w:t>Features</w:t>
      </w:r>
    </w:p>
    <w:p w:rsidR="00A96C88" w:rsidRDefault="00A96C88" w:rsidP="00A96C88">
      <w:pPr>
        <w:pStyle w:val="ListParagraph"/>
        <w:numPr>
          <w:ilvl w:val="0"/>
          <w:numId w:val="3"/>
        </w:numPr>
      </w:pPr>
      <w:r>
        <w:t>Select by Lease, Operator, or user defined Groups.</w:t>
      </w:r>
    </w:p>
    <w:p w:rsidR="00A96C88" w:rsidRDefault="00A96C88" w:rsidP="00A96C88">
      <w:pPr>
        <w:pStyle w:val="ListParagraph"/>
        <w:numPr>
          <w:ilvl w:val="0"/>
          <w:numId w:val="3"/>
        </w:numPr>
      </w:pPr>
      <w:r>
        <w:t>Print to PDF</w:t>
      </w:r>
    </w:p>
    <w:p w:rsidR="00A96C88" w:rsidRDefault="00A96C88" w:rsidP="00A96C88">
      <w:pPr>
        <w:pStyle w:val="ListParagraph"/>
        <w:numPr>
          <w:ilvl w:val="0"/>
          <w:numId w:val="3"/>
        </w:numPr>
      </w:pPr>
      <w:r>
        <w:t>Send via Email</w:t>
      </w:r>
      <w:r>
        <w:tab/>
      </w:r>
    </w:p>
    <w:p w:rsidR="00A96C88" w:rsidRDefault="00A96C88" w:rsidP="00A96C88">
      <w:r>
        <w:tab/>
      </w:r>
    </w:p>
    <w:p w:rsidR="001B02FE" w:rsidRPr="00D731C2" w:rsidRDefault="001B02FE" w:rsidP="00E74244">
      <w:pPr>
        <w:pStyle w:val="Heading3"/>
        <w:rPr>
          <w:noProof/>
        </w:rPr>
      </w:pPr>
      <w:bookmarkStart w:id="3" w:name="_Toc302649376"/>
      <w:r>
        <w:rPr>
          <w:noProof/>
        </w:rPr>
        <w:lastRenderedPageBreak/>
        <w:t>Multiple</w:t>
      </w:r>
      <w:r w:rsidRPr="00D731C2">
        <w:rPr>
          <w:noProof/>
        </w:rPr>
        <w:t xml:space="preserve"> Day – </w:t>
      </w:r>
      <w:r>
        <w:rPr>
          <w:noProof/>
        </w:rPr>
        <w:t>Wells</w:t>
      </w:r>
      <w:r w:rsidRPr="00D731C2">
        <w:rPr>
          <w:noProof/>
        </w:rPr>
        <w:t xml:space="preserve"> report</w:t>
      </w:r>
      <w:bookmarkEnd w:id="3"/>
    </w:p>
    <w:p w:rsidR="001B02FE" w:rsidRDefault="001B02FE" w:rsidP="001B02FE">
      <w:pPr>
        <w:rPr>
          <w:noProof/>
        </w:rPr>
      </w:pPr>
      <w:r>
        <w:rPr>
          <w:noProof/>
        </w:rPr>
        <w:t xml:space="preserve">This report shows the Daily Production on a specific date range for the wells selected. Production is shown in mcfd and in bbls/day, test information is displayed also. </w:t>
      </w:r>
    </w:p>
    <w:p w:rsidR="001B02FE" w:rsidRDefault="001B02FE" w:rsidP="001B02FE">
      <w:r>
        <w:rPr>
          <w:noProof/>
        </w:rPr>
        <w:drawing>
          <wp:inline distT="0" distB="0" distL="0" distR="0">
            <wp:extent cx="10972800" cy="3549772"/>
            <wp:effectExtent l="19050" t="0" r="0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3549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2FE" w:rsidRDefault="001B02FE" w:rsidP="001B02FE">
      <w:r>
        <w:t>Features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Select by Lease, Operator, or user defined Groups.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Print to PDF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Send via Email</w:t>
      </w:r>
      <w:r>
        <w:tab/>
      </w:r>
    </w:p>
    <w:p w:rsidR="006318ED" w:rsidRDefault="006318ED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:rsidR="001B02FE" w:rsidRDefault="00BC344F" w:rsidP="00E74244">
      <w:pPr>
        <w:pStyle w:val="Heading3"/>
        <w:rPr>
          <w:noProof/>
        </w:rPr>
      </w:pPr>
      <w:bookmarkStart w:id="4" w:name="_Toc302649377"/>
      <w:r>
        <w:rPr>
          <w:noProof/>
        </w:rPr>
        <w:lastRenderedPageBreak/>
        <w:t>Monthly Gauge Sheet</w:t>
      </w:r>
      <w:r w:rsidR="001B02FE" w:rsidRPr="00D731C2">
        <w:rPr>
          <w:noProof/>
        </w:rPr>
        <w:t xml:space="preserve"> report</w:t>
      </w:r>
      <w:bookmarkEnd w:id="4"/>
    </w:p>
    <w:p w:rsidR="00A71130" w:rsidRDefault="00A71130" w:rsidP="00A71130">
      <w:pPr>
        <w:autoSpaceDE w:val="0"/>
        <w:autoSpaceDN w:val="0"/>
        <w:adjustRightInd w:val="0"/>
        <w:spacing w:after="0" w:line="240" w:lineRule="auto"/>
        <w:rPr>
          <w:rFonts w:cs="~FP271i"/>
        </w:rPr>
      </w:pPr>
      <w:r w:rsidRPr="00A71130">
        <w:rPr>
          <w:rFonts w:cs="~FP275i,Bold"/>
          <w:bCs/>
        </w:rPr>
        <w:t xml:space="preserve">The “Monthly Gauge Sheet” </w:t>
      </w:r>
      <w:r w:rsidRPr="00A71130">
        <w:rPr>
          <w:rFonts w:cs="~FP271i"/>
        </w:rPr>
        <w:t>report shows the Daily Production for every day in the selected month</w:t>
      </w:r>
      <w:r w:rsidR="00024259">
        <w:rPr>
          <w:rFonts w:cs="~FP271i"/>
        </w:rPr>
        <w:t xml:space="preserve"> and the monthly totals for each lease included in the report</w:t>
      </w:r>
      <w:r w:rsidRPr="00A71130">
        <w:rPr>
          <w:rFonts w:cs="~FP271i"/>
        </w:rPr>
        <w:t xml:space="preserve">. </w:t>
      </w:r>
    </w:p>
    <w:p w:rsidR="00A71130" w:rsidRDefault="00A71130" w:rsidP="00A71130">
      <w:pPr>
        <w:autoSpaceDE w:val="0"/>
        <w:autoSpaceDN w:val="0"/>
        <w:adjustRightInd w:val="0"/>
        <w:spacing w:after="0" w:line="240" w:lineRule="auto"/>
        <w:rPr>
          <w:rFonts w:cs="~FP275i,Bold"/>
          <w:bCs/>
        </w:rPr>
      </w:pPr>
      <w:r w:rsidRPr="00A71130">
        <w:rPr>
          <w:rFonts w:cs="~FP271i"/>
        </w:rPr>
        <w:t>Features include</w:t>
      </w:r>
      <w:r>
        <w:rPr>
          <w:rFonts w:cs="~FP271i"/>
        </w:rPr>
        <w:t xml:space="preserve">: </w:t>
      </w:r>
      <w:r w:rsidRPr="00A71130">
        <w:rPr>
          <w:rFonts w:cs="~FP275i,Bold"/>
          <w:bCs/>
        </w:rPr>
        <w:t xml:space="preserve">“Start day” </w:t>
      </w:r>
      <w:r>
        <w:rPr>
          <w:rFonts w:cs="~FP275i,Bold"/>
          <w:bCs/>
        </w:rPr>
        <w:t xml:space="preserve">can be </w:t>
      </w:r>
      <w:r w:rsidRPr="00A71130">
        <w:rPr>
          <w:rFonts w:cs="~FP275i,Bold"/>
          <w:bCs/>
        </w:rPr>
        <w:t>the 1st or 2nd day of the month</w:t>
      </w:r>
      <w:r>
        <w:rPr>
          <w:rFonts w:cs="~FP275i,Bold"/>
          <w:bCs/>
        </w:rPr>
        <w:t xml:space="preserve">; Select by Lease, Operator, or user defined Groups; Print to PDF; Send via email. </w:t>
      </w:r>
    </w:p>
    <w:p w:rsidR="001B02FE" w:rsidRDefault="00BC344F" w:rsidP="001B02FE">
      <w:r>
        <w:rPr>
          <w:noProof/>
        </w:rPr>
        <w:drawing>
          <wp:inline distT="0" distB="0" distL="0" distR="0">
            <wp:extent cx="10972800" cy="5052039"/>
            <wp:effectExtent l="19050" t="0" r="0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5052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2FE" w:rsidRPr="00D731C2" w:rsidRDefault="003A4279" w:rsidP="00E74244">
      <w:pPr>
        <w:pStyle w:val="Heading3"/>
        <w:rPr>
          <w:noProof/>
        </w:rPr>
      </w:pPr>
      <w:bookmarkStart w:id="5" w:name="_Toc302649378"/>
      <w:r>
        <w:rPr>
          <w:noProof/>
        </w:rPr>
        <w:lastRenderedPageBreak/>
        <w:t>Monthly One Line Summary</w:t>
      </w:r>
      <w:r w:rsidR="001B02FE" w:rsidRPr="00D731C2">
        <w:rPr>
          <w:noProof/>
        </w:rPr>
        <w:t xml:space="preserve"> report</w:t>
      </w:r>
      <w:bookmarkEnd w:id="5"/>
    </w:p>
    <w:p w:rsidR="001B02FE" w:rsidRDefault="001B02FE" w:rsidP="001B02FE">
      <w:pPr>
        <w:rPr>
          <w:noProof/>
        </w:rPr>
      </w:pPr>
      <w:r>
        <w:rPr>
          <w:noProof/>
        </w:rPr>
        <w:t xml:space="preserve">This report shows the </w:t>
      </w:r>
      <w:r w:rsidR="003A4279">
        <w:rPr>
          <w:noProof/>
        </w:rPr>
        <w:t xml:space="preserve">Monthly </w:t>
      </w:r>
      <w:r>
        <w:rPr>
          <w:noProof/>
        </w:rPr>
        <w:t xml:space="preserve">Production </w:t>
      </w:r>
      <w:r w:rsidR="003A4279">
        <w:rPr>
          <w:noProof/>
        </w:rPr>
        <w:t xml:space="preserve">Totals for each lease selected. </w:t>
      </w:r>
      <w:r>
        <w:rPr>
          <w:noProof/>
        </w:rPr>
        <w:t xml:space="preserve">Production is shown in </w:t>
      </w:r>
      <w:r w:rsidR="003A4279">
        <w:rPr>
          <w:noProof/>
        </w:rPr>
        <w:t>mcf</w:t>
      </w:r>
      <w:r>
        <w:rPr>
          <w:noProof/>
        </w:rPr>
        <w:t xml:space="preserve"> and in bbls</w:t>
      </w:r>
      <w:r w:rsidR="003A4279">
        <w:rPr>
          <w:noProof/>
        </w:rPr>
        <w:t xml:space="preserve">. </w:t>
      </w:r>
      <w:r>
        <w:rPr>
          <w:noProof/>
        </w:rPr>
        <w:t xml:space="preserve"> </w:t>
      </w:r>
    </w:p>
    <w:p w:rsidR="001B02FE" w:rsidRDefault="00A71777" w:rsidP="001B02FE">
      <w:r>
        <w:rPr>
          <w:noProof/>
        </w:rPr>
        <w:drawing>
          <wp:inline distT="0" distB="0" distL="0" distR="0">
            <wp:extent cx="10972800" cy="237172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37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259" w:rsidRDefault="00024259" w:rsidP="001B02FE"/>
    <w:p w:rsidR="006318ED" w:rsidRDefault="006318ED" w:rsidP="001B02FE"/>
    <w:p w:rsidR="006318ED" w:rsidRDefault="006318ED" w:rsidP="001B02FE"/>
    <w:p w:rsidR="006318ED" w:rsidRDefault="006318ED" w:rsidP="001B02FE"/>
    <w:p w:rsidR="001B02FE" w:rsidRDefault="001B02FE" w:rsidP="001B02FE">
      <w:r>
        <w:t>Features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Select by Lease, Operator, or user defined Groups.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Print to PDF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Send via Email</w:t>
      </w:r>
      <w:r>
        <w:tab/>
      </w:r>
    </w:p>
    <w:p w:rsidR="00024259" w:rsidRDefault="00024259" w:rsidP="001B02FE"/>
    <w:p w:rsidR="001B02FE" w:rsidRPr="00D731C2" w:rsidRDefault="00024259" w:rsidP="00E74244">
      <w:pPr>
        <w:pStyle w:val="Heading3"/>
        <w:rPr>
          <w:noProof/>
        </w:rPr>
      </w:pPr>
      <w:bookmarkStart w:id="6" w:name="_Toc302649379"/>
      <w:r>
        <w:rPr>
          <w:noProof/>
        </w:rPr>
        <w:lastRenderedPageBreak/>
        <w:t xml:space="preserve">Run Tickets </w:t>
      </w:r>
      <w:r w:rsidR="001B02FE" w:rsidRPr="00D731C2">
        <w:rPr>
          <w:noProof/>
        </w:rPr>
        <w:t>report</w:t>
      </w:r>
      <w:bookmarkEnd w:id="6"/>
    </w:p>
    <w:p w:rsidR="001B02FE" w:rsidRDefault="001B02FE" w:rsidP="001B02FE">
      <w:pPr>
        <w:rPr>
          <w:noProof/>
        </w:rPr>
      </w:pPr>
      <w:r>
        <w:rPr>
          <w:noProof/>
        </w:rPr>
        <w:t xml:space="preserve">This report shows the </w:t>
      </w:r>
      <w:r w:rsidR="00024259">
        <w:rPr>
          <w:noProof/>
        </w:rPr>
        <w:t>Run Ticket oil sales for a specified date range</w:t>
      </w:r>
      <w:r>
        <w:rPr>
          <w:noProof/>
        </w:rPr>
        <w:t>.</w:t>
      </w:r>
      <w:r w:rsidR="00024259">
        <w:rPr>
          <w:noProof/>
        </w:rPr>
        <w:t xml:space="preserve"> </w:t>
      </w:r>
      <w:r>
        <w:rPr>
          <w:noProof/>
        </w:rPr>
        <w:t xml:space="preserve"> </w:t>
      </w:r>
    </w:p>
    <w:p w:rsidR="001B02FE" w:rsidRDefault="00A71777" w:rsidP="001B02FE">
      <w:r>
        <w:rPr>
          <w:noProof/>
        </w:rPr>
        <w:drawing>
          <wp:inline distT="0" distB="0" distL="0" distR="0">
            <wp:extent cx="10972800" cy="2781672"/>
            <wp:effectExtent l="19050" t="0" r="0" b="0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781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7C7" w:rsidRDefault="005167C7" w:rsidP="001B02FE"/>
    <w:p w:rsidR="005167C7" w:rsidRDefault="005167C7" w:rsidP="001B02FE"/>
    <w:p w:rsidR="005167C7" w:rsidRDefault="005167C7" w:rsidP="005167C7">
      <w:pPr>
        <w:spacing w:after="0"/>
      </w:pPr>
    </w:p>
    <w:p w:rsidR="001B02FE" w:rsidRDefault="001B02FE" w:rsidP="001B02FE">
      <w:r>
        <w:t>Features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Select by Lease, Operator, or user defined Groups.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Print to PDF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Send via Email</w:t>
      </w:r>
      <w:r>
        <w:tab/>
      </w:r>
    </w:p>
    <w:p w:rsidR="001B02FE" w:rsidRDefault="001B02FE" w:rsidP="001B02FE">
      <w:r>
        <w:tab/>
      </w:r>
    </w:p>
    <w:p w:rsidR="001B02FE" w:rsidRPr="00D731C2" w:rsidRDefault="00024259" w:rsidP="00E74244">
      <w:pPr>
        <w:pStyle w:val="Heading3"/>
        <w:rPr>
          <w:noProof/>
        </w:rPr>
      </w:pPr>
      <w:bookmarkStart w:id="7" w:name="_Toc302649380"/>
      <w:r>
        <w:rPr>
          <w:noProof/>
        </w:rPr>
        <w:lastRenderedPageBreak/>
        <w:t>Well Tests</w:t>
      </w:r>
      <w:r w:rsidR="001B02FE" w:rsidRPr="00D731C2">
        <w:rPr>
          <w:noProof/>
        </w:rPr>
        <w:t xml:space="preserve"> report</w:t>
      </w:r>
      <w:bookmarkEnd w:id="7"/>
    </w:p>
    <w:p w:rsidR="001B02FE" w:rsidRDefault="001B02FE" w:rsidP="001B02FE">
      <w:pPr>
        <w:rPr>
          <w:noProof/>
        </w:rPr>
      </w:pPr>
      <w:r>
        <w:rPr>
          <w:noProof/>
        </w:rPr>
        <w:t xml:space="preserve">This report shows the </w:t>
      </w:r>
      <w:r w:rsidR="00024259">
        <w:rPr>
          <w:noProof/>
        </w:rPr>
        <w:t xml:space="preserve">Well Tests </w:t>
      </w:r>
      <w:r w:rsidR="001524A2">
        <w:rPr>
          <w:noProof/>
        </w:rPr>
        <w:t xml:space="preserve">entered during </w:t>
      </w:r>
      <w:r w:rsidR="00024259">
        <w:rPr>
          <w:noProof/>
        </w:rPr>
        <w:t xml:space="preserve">a </w:t>
      </w:r>
      <w:r>
        <w:rPr>
          <w:noProof/>
        </w:rPr>
        <w:t>specific date range</w:t>
      </w:r>
      <w:r w:rsidR="00024259">
        <w:rPr>
          <w:noProof/>
        </w:rPr>
        <w:t xml:space="preserve"> </w:t>
      </w:r>
      <w:r>
        <w:rPr>
          <w:noProof/>
        </w:rPr>
        <w:t xml:space="preserve">for the leases selected. </w:t>
      </w:r>
    </w:p>
    <w:p w:rsidR="001B02FE" w:rsidRDefault="006318ED" w:rsidP="001B02FE">
      <w:r>
        <w:rPr>
          <w:noProof/>
        </w:rPr>
        <w:drawing>
          <wp:inline distT="0" distB="0" distL="0" distR="0">
            <wp:extent cx="10972800" cy="3066501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3066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8ED" w:rsidRDefault="006318ED" w:rsidP="001B02FE"/>
    <w:p w:rsidR="006318ED" w:rsidRDefault="006318ED" w:rsidP="005167C7">
      <w:pPr>
        <w:spacing w:after="0"/>
      </w:pPr>
    </w:p>
    <w:p w:rsidR="001B02FE" w:rsidRDefault="001B02FE" w:rsidP="001B02FE">
      <w:r>
        <w:t>Features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Select by Lease, Operator, or user defined Groups.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Print to PDF</w:t>
      </w:r>
    </w:p>
    <w:p w:rsidR="001B02FE" w:rsidRDefault="001B02FE" w:rsidP="001B02FE">
      <w:pPr>
        <w:pStyle w:val="ListParagraph"/>
        <w:numPr>
          <w:ilvl w:val="0"/>
          <w:numId w:val="3"/>
        </w:numPr>
      </w:pPr>
      <w:r>
        <w:t>Send via Email</w:t>
      </w:r>
      <w:r>
        <w:tab/>
      </w:r>
    </w:p>
    <w:p w:rsidR="001B02FE" w:rsidRDefault="001B02FE" w:rsidP="001B02FE">
      <w:r>
        <w:tab/>
      </w:r>
    </w:p>
    <w:sectPr w:rsidR="001B02FE" w:rsidSect="00B01273">
      <w:headerReference w:type="default" r:id="rId17"/>
      <w:footerReference w:type="default" r:id="rId18"/>
      <w:pgSz w:w="20160" w:h="12240" w:orient="landscape" w:code="5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4B3" w:rsidRDefault="003C44B3" w:rsidP="00FD4351">
      <w:pPr>
        <w:spacing w:after="0" w:line="240" w:lineRule="auto"/>
      </w:pPr>
      <w:r>
        <w:separator/>
      </w:r>
    </w:p>
  </w:endnote>
  <w:endnote w:type="continuationSeparator" w:id="0">
    <w:p w:rsidR="003C44B3" w:rsidRDefault="003C44B3" w:rsidP="00FD4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~FP275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~FP271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98438"/>
      <w:docPartObj>
        <w:docPartGallery w:val="Page Numbers (Bottom of Page)"/>
        <w:docPartUnique/>
      </w:docPartObj>
    </w:sdtPr>
    <w:sdtContent>
      <w:p w:rsidR="001262F2" w:rsidRDefault="008F773B">
        <w:pPr>
          <w:pStyle w:val="Footer"/>
          <w:jc w:val="right"/>
        </w:pPr>
        <w:fldSimple w:instr=" PAGE   \* MERGEFORMAT ">
          <w:r w:rsidR="005167C7">
            <w:rPr>
              <w:noProof/>
            </w:rPr>
            <w:t>2</w:t>
          </w:r>
        </w:fldSimple>
      </w:p>
    </w:sdtContent>
  </w:sdt>
  <w:p w:rsidR="00FD4351" w:rsidRDefault="00FD43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4B3" w:rsidRDefault="003C44B3" w:rsidP="00FD4351">
      <w:pPr>
        <w:spacing w:after="0" w:line="240" w:lineRule="auto"/>
      </w:pPr>
      <w:r>
        <w:separator/>
      </w:r>
    </w:p>
  </w:footnote>
  <w:footnote w:type="continuationSeparator" w:id="0">
    <w:p w:rsidR="003C44B3" w:rsidRDefault="003C44B3" w:rsidP="00FD4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44" w:rsidRPr="00E74244" w:rsidRDefault="00E74244">
    <w:pPr>
      <w:pStyle w:val="Header"/>
      <w:rPr>
        <w:sz w:val="32"/>
        <w:szCs w:val="32"/>
      </w:rPr>
    </w:pPr>
    <w:r w:rsidRPr="00E74244">
      <w:rPr>
        <w:sz w:val="32"/>
        <w:szCs w:val="32"/>
      </w:rPr>
      <w:t>PumperPal Reports</w:t>
    </w:r>
  </w:p>
  <w:p w:rsidR="00E74244" w:rsidRDefault="00E742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56BA1"/>
    <w:multiLevelType w:val="hybridMultilevel"/>
    <w:tmpl w:val="AD16A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94B0D"/>
    <w:multiLevelType w:val="hybridMultilevel"/>
    <w:tmpl w:val="FD5EA2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F75CC9"/>
    <w:multiLevelType w:val="hybridMultilevel"/>
    <w:tmpl w:val="C3DC7D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6E4"/>
    <w:rsid w:val="00024259"/>
    <w:rsid w:val="00056181"/>
    <w:rsid w:val="001262F2"/>
    <w:rsid w:val="001524A2"/>
    <w:rsid w:val="0016633D"/>
    <w:rsid w:val="001B02FE"/>
    <w:rsid w:val="00234804"/>
    <w:rsid w:val="003A4279"/>
    <w:rsid w:val="003C44B3"/>
    <w:rsid w:val="004A7E0C"/>
    <w:rsid w:val="004E120C"/>
    <w:rsid w:val="005046B0"/>
    <w:rsid w:val="0051274D"/>
    <w:rsid w:val="005167C7"/>
    <w:rsid w:val="00570128"/>
    <w:rsid w:val="006318ED"/>
    <w:rsid w:val="00740B36"/>
    <w:rsid w:val="007416E4"/>
    <w:rsid w:val="00850CC8"/>
    <w:rsid w:val="008F773B"/>
    <w:rsid w:val="009E40E2"/>
    <w:rsid w:val="00A71130"/>
    <w:rsid w:val="00A71777"/>
    <w:rsid w:val="00A96C88"/>
    <w:rsid w:val="00B01273"/>
    <w:rsid w:val="00B52E1F"/>
    <w:rsid w:val="00B55FC3"/>
    <w:rsid w:val="00BC344F"/>
    <w:rsid w:val="00C37AF5"/>
    <w:rsid w:val="00CD5EFE"/>
    <w:rsid w:val="00D731C2"/>
    <w:rsid w:val="00DB7BAF"/>
    <w:rsid w:val="00E74244"/>
    <w:rsid w:val="00FD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36"/>
  </w:style>
  <w:style w:type="paragraph" w:styleId="Heading1">
    <w:name w:val="heading 1"/>
    <w:basedOn w:val="Normal"/>
    <w:next w:val="Normal"/>
    <w:link w:val="Heading1Char"/>
    <w:uiPriority w:val="9"/>
    <w:qFormat/>
    <w:rsid w:val="00E74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42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4244"/>
    <w:pPr>
      <w:keepNext/>
      <w:keepLines/>
      <w:spacing w:before="240" w:after="240"/>
      <w:outlineLvl w:val="2"/>
    </w:pPr>
    <w:rPr>
      <w:rFonts w:eastAsiaTheme="majorEastAsia" w:cstheme="majorBidi"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6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7A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4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351"/>
  </w:style>
  <w:style w:type="paragraph" w:styleId="Footer">
    <w:name w:val="footer"/>
    <w:basedOn w:val="Normal"/>
    <w:link w:val="FooterChar"/>
    <w:uiPriority w:val="99"/>
    <w:unhideWhenUsed/>
    <w:rsid w:val="00FD4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351"/>
  </w:style>
  <w:style w:type="paragraph" w:styleId="NoSpacing">
    <w:name w:val="No Spacing"/>
    <w:link w:val="NoSpacingChar"/>
    <w:uiPriority w:val="1"/>
    <w:qFormat/>
    <w:rsid w:val="00B55FC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55FC3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E742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4244"/>
    <w:rPr>
      <w:rFonts w:eastAsiaTheme="majorEastAsia" w:cstheme="majorBidi"/>
      <w:bCs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74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4244"/>
    <w:pPr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E74244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E742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0F8CFF078941DC85BD74906E24D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F9F3E-81C3-4B26-B25C-2BE76085C9AF}"/>
      </w:docPartPr>
      <w:docPartBody>
        <w:p w:rsidR="00E0302C" w:rsidRDefault="00204F65" w:rsidP="00204F65">
          <w:pPr>
            <w:pStyle w:val="DE0F8CFF078941DC85BD74906E24D22E"/>
          </w:pPr>
          <w:r>
            <w:rPr>
              <w:rFonts w:asciiTheme="majorHAnsi" w:eastAsiaTheme="majorEastAsia" w:hAnsiTheme="majorHAnsi" w:cstheme="majorBidi"/>
            </w:rPr>
            <w:t>[Type the company name]</w:t>
          </w:r>
        </w:p>
      </w:docPartBody>
    </w:docPart>
    <w:docPart>
      <w:docPartPr>
        <w:name w:val="00E23E115EFB480A8FF1F1D0255B0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D768A-A521-4507-A1BA-36202BEA93A0}"/>
      </w:docPartPr>
      <w:docPartBody>
        <w:p w:rsidR="00E0302C" w:rsidRDefault="00204F65" w:rsidP="00204F65">
          <w:pPr>
            <w:pStyle w:val="00E23E115EFB480A8FF1F1D0255B0AD6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[Type the document title]</w:t>
          </w:r>
        </w:p>
      </w:docPartBody>
    </w:docPart>
    <w:docPart>
      <w:docPartPr>
        <w:name w:val="281957CC31084BD6BD10D41077B01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50703-1928-443B-92FA-C1063982028A}"/>
      </w:docPartPr>
      <w:docPartBody>
        <w:p w:rsidR="00E0302C" w:rsidRDefault="00204F65" w:rsidP="00204F65">
          <w:pPr>
            <w:pStyle w:val="281957CC31084BD6BD10D41077B01D42"/>
          </w:pPr>
          <w:r>
            <w:rPr>
              <w:rFonts w:asciiTheme="majorHAnsi" w:eastAsiaTheme="majorEastAsia" w:hAnsiTheme="majorHAnsi" w:cstheme="majorBidi"/>
            </w:rPr>
            <w:t>[Type the document subtitle]</w:t>
          </w:r>
        </w:p>
      </w:docPartBody>
    </w:docPart>
    <w:docPart>
      <w:docPartPr>
        <w:name w:val="B079932290FE47909769C29571B49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B527DE-5419-48F6-B555-AB4BFE5A2E68}"/>
      </w:docPartPr>
      <w:docPartBody>
        <w:p w:rsidR="00E0302C" w:rsidRDefault="00204F65" w:rsidP="00204F65">
          <w:pPr>
            <w:pStyle w:val="B079932290FE47909769C29571B49C6D"/>
          </w:pPr>
          <w:r>
            <w:rPr>
              <w:color w:val="4F81BD" w:themeColor="accent1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~FP275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~FP271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04F65"/>
    <w:rsid w:val="00204F65"/>
    <w:rsid w:val="00664281"/>
    <w:rsid w:val="00E0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936F960A74408FB839935FCBA5C8EB">
    <w:name w:val="D7936F960A74408FB839935FCBA5C8EB"/>
    <w:rsid w:val="00204F65"/>
  </w:style>
  <w:style w:type="paragraph" w:customStyle="1" w:styleId="9613F40297D14D84BB7231272AC39663">
    <w:name w:val="9613F40297D14D84BB7231272AC39663"/>
    <w:rsid w:val="00204F65"/>
  </w:style>
  <w:style w:type="paragraph" w:customStyle="1" w:styleId="3ACAADA6EA72466DA441A2C217C57387">
    <w:name w:val="3ACAADA6EA72466DA441A2C217C57387"/>
    <w:rsid w:val="00204F65"/>
  </w:style>
  <w:style w:type="paragraph" w:customStyle="1" w:styleId="9D79B9191C4944DB9CB6612398FE0F6B">
    <w:name w:val="9D79B9191C4944DB9CB6612398FE0F6B"/>
    <w:rsid w:val="00204F65"/>
  </w:style>
  <w:style w:type="paragraph" w:customStyle="1" w:styleId="482D51C22EA444968091EC1AA513023F">
    <w:name w:val="482D51C22EA444968091EC1AA513023F"/>
    <w:rsid w:val="00204F65"/>
  </w:style>
  <w:style w:type="paragraph" w:customStyle="1" w:styleId="DE0F8CFF078941DC85BD74906E24D22E">
    <w:name w:val="DE0F8CFF078941DC85BD74906E24D22E"/>
    <w:rsid w:val="00204F65"/>
  </w:style>
  <w:style w:type="paragraph" w:customStyle="1" w:styleId="00E23E115EFB480A8FF1F1D0255B0AD6">
    <w:name w:val="00E23E115EFB480A8FF1F1D0255B0AD6"/>
    <w:rsid w:val="00204F65"/>
  </w:style>
  <w:style w:type="paragraph" w:customStyle="1" w:styleId="281957CC31084BD6BD10D41077B01D42">
    <w:name w:val="281957CC31084BD6BD10D41077B01D42"/>
    <w:rsid w:val="00204F65"/>
  </w:style>
  <w:style w:type="paragraph" w:customStyle="1" w:styleId="B079932290FE47909769C29571B49C6D">
    <w:name w:val="B079932290FE47909769C29571B49C6D"/>
    <w:rsid w:val="00204F65"/>
  </w:style>
  <w:style w:type="paragraph" w:customStyle="1" w:styleId="65AEC86CBA4040EDAD641AEEDAC4F3F2">
    <w:name w:val="65AEC86CBA4040EDAD641AEEDAC4F3F2"/>
    <w:rsid w:val="00204F6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2011-09-01T00:00:00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294299-FDF5-4A27-A613-5429AD25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10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 Carroll Engineering, Inc.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PumperPal Reports </dc:title>
  <dc:subject> Version 3 </dc:subject>
  <dc:creator>Jeff Carroll</dc:creator>
  <cp:keywords/>
  <dc:description/>
  <cp:lastModifiedBy>David Cox</cp:lastModifiedBy>
  <cp:revision>13</cp:revision>
  <cp:lastPrinted>2011-08-31T19:44:00Z</cp:lastPrinted>
  <dcterms:created xsi:type="dcterms:W3CDTF">2011-08-31T19:13:00Z</dcterms:created>
  <dcterms:modified xsi:type="dcterms:W3CDTF">2011-09-01T21:43:00Z</dcterms:modified>
</cp:coreProperties>
</file>